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71" w:rsidRPr="005B772B" w:rsidRDefault="00C907B1" w:rsidP="005B772B">
      <w:pPr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STORIA E GEOGRAFIA</w:t>
      </w:r>
    </w:p>
    <w:p w:rsidR="00C907B1" w:rsidRPr="005B772B" w:rsidRDefault="00C907B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preistoria</w:t>
      </w:r>
      <w:r w:rsidR="005B772B" w:rsidRPr="005B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e la nascita delle prime civiltà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-La preistoria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Le varie fasi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-Lo sviluppo delle prime società umane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- I popoli mesopotamici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-Gli Egiziani </w:t>
      </w:r>
    </w:p>
    <w:p w:rsidR="00C907B1" w:rsidRPr="005B772B" w:rsidRDefault="00C907B1" w:rsidP="00C907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Fenici </w:t>
      </w:r>
    </w:p>
    <w:p w:rsidR="00C907B1" w:rsidRPr="005B772B" w:rsidRDefault="005B772B" w:rsidP="00C907B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- </w:t>
      </w:r>
      <w:r w:rsidR="00C907B1"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civiltà giudaica</w:t>
      </w:r>
    </w:p>
    <w:p w:rsidR="00C907B1" w:rsidRPr="005B772B" w:rsidRDefault="00C907B1">
      <w:pPr>
        <w:rPr>
          <w:rFonts w:ascii="Times New Roman" w:hAnsi="Times New Roman" w:cs="Times New Roman"/>
          <w:sz w:val="24"/>
          <w:szCs w:val="24"/>
        </w:rPr>
      </w:pPr>
    </w:p>
    <w:p w:rsidR="00C907B1" w:rsidRPr="005B772B" w:rsidRDefault="00C907B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civiltà greca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prime civiltà greche e la loro crisi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Caratteristiche degli stati micenei e cretese e loro caduta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medioevo ellenico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polis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Sparta ed Atene: apogeo e crollo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Aspetti della civiltà greca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Guerre persiane ed età classica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Crisi della polis ed ellenismo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città-stato dell’antica Grecia </w:t>
      </w:r>
    </w:p>
    <w:p w:rsidR="00C907B1" w:rsidRPr="00C907B1" w:rsidRDefault="00C907B1" w:rsidP="00C907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sz w:val="24"/>
          <w:szCs w:val="24"/>
          <w:lang w:eastAsia="it-IT"/>
        </w:rPr>
        <w:t>Dalle guerre persiane ad Alessandro Magno</w:t>
      </w:r>
    </w:p>
    <w:p w:rsidR="00C907B1" w:rsidRPr="005B772B" w:rsidRDefault="00C907B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C907B1" w:rsidRPr="005B772B" w:rsidRDefault="00C907B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civiltà romana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civiltà italiche e il sorgere di Roma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Organizzazione politica, sociale ed economica dell’Urbe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Espansione nel Mediterraneo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Crisi della repubblica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Religione, economia e cultura nel mondo romano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Civiltà preromane e fondazione di Roma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L’età monarchica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istituzioni della Roma repubblicana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Patrizi e plebei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L’espansione di Roma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crisi della repubblica </w:t>
      </w:r>
    </w:p>
    <w:p w:rsidR="00C907B1" w:rsidRPr="00C907B1" w:rsidRDefault="00C907B1" w:rsidP="00C907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C907B1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L’età di Cesare</w:t>
      </w:r>
    </w:p>
    <w:p w:rsidR="00C907B1" w:rsidRPr="005B772B" w:rsidRDefault="00C907B1">
      <w:pPr>
        <w:rPr>
          <w:rFonts w:ascii="Times New Roman" w:hAnsi="Times New Roman" w:cs="Times New Roman"/>
          <w:sz w:val="24"/>
          <w:szCs w:val="24"/>
        </w:rPr>
      </w:pPr>
    </w:p>
    <w:p w:rsidR="005B772B" w:rsidRPr="005B772B" w:rsidRDefault="005B772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t>GLI STRUMENTI DELLA GEOGRAFIA</w:t>
      </w:r>
    </w:p>
    <w:p w:rsidR="005B772B" w:rsidRPr="005B772B" w:rsidRDefault="005B772B" w:rsidP="005B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L’orientamento e le coordinate geografiche</w:t>
      </w:r>
    </w:p>
    <w:p w:rsidR="005B772B" w:rsidRPr="005B772B" w:rsidRDefault="005B772B" w:rsidP="005B7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reticolato geografico </w:t>
      </w:r>
    </w:p>
    <w:p w:rsidR="005B772B" w:rsidRPr="005B772B" w:rsidRDefault="005B772B" w:rsidP="005B77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La cartografia</w:t>
      </w:r>
    </w:p>
    <w:p w:rsidR="005B772B" w:rsidRPr="005B772B" w:rsidRDefault="005B772B" w:rsidP="005B7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I dati statistici</w:t>
      </w:r>
    </w:p>
    <w:p w:rsidR="005B772B" w:rsidRPr="005B772B" w:rsidRDefault="005B772B" w:rsidP="005B7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cartografia: carte e mappe </w:t>
      </w:r>
    </w:p>
    <w:p w:rsidR="005B772B" w:rsidRPr="005B772B" w:rsidRDefault="005B772B" w:rsidP="005B7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</w:t>
      </w:r>
      <w:r w:rsidRPr="005B7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rafici e tabelle </w:t>
      </w:r>
    </w:p>
    <w:p w:rsidR="005B772B" w:rsidRPr="005B772B" w:rsidRDefault="005B772B" w:rsidP="005B7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scala di riduzione </w:t>
      </w:r>
    </w:p>
    <w:p w:rsidR="005B772B" w:rsidRPr="005B772B" w:rsidRDefault="005B772B" w:rsidP="005B77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dati statistici</w:t>
      </w:r>
    </w:p>
    <w:p w:rsidR="005B772B" w:rsidRPr="005B772B" w:rsidRDefault="005B772B" w:rsidP="005B772B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:rsidR="005B772B" w:rsidRPr="005B772B" w:rsidRDefault="005B772B" w:rsidP="005B772B">
      <w:pPr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b/>
          <w:sz w:val="24"/>
          <w:szCs w:val="24"/>
          <w:lang w:eastAsia="it-IT"/>
        </w:rPr>
        <w:lastRenderedPageBreak/>
        <w:t>I PAESAGGI</w:t>
      </w:r>
    </w:p>
    <w:p w:rsidR="005B772B" w:rsidRPr="005B772B" w:rsidRDefault="005B772B" w:rsidP="005B7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Varietà degli spazi terrestri</w:t>
      </w:r>
    </w:p>
    <w:p w:rsidR="005B772B" w:rsidRPr="005B772B" w:rsidRDefault="005B772B" w:rsidP="005B7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Le regioni climatiche</w:t>
      </w:r>
    </w:p>
    <w:p w:rsidR="005B772B" w:rsidRPr="005B772B" w:rsidRDefault="005B772B" w:rsidP="005B7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Gli ambienti naturali</w:t>
      </w:r>
    </w:p>
    <w:p w:rsidR="005B772B" w:rsidRPr="005B772B" w:rsidRDefault="005B772B" w:rsidP="005B7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Le trasformazioni dei paesaggi</w:t>
      </w:r>
    </w:p>
    <w:p w:rsidR="005B772B" w:rsidRPr="005B772B" w:rsidRDefault="005B772B" w:rsidP="005B772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I paesaggi creati dall’uomo</w:t>
      </w:r>
    </w:p>
    <w:p w:rsidR="005B772B" w:rsidRPr="005B772B" w:rsidRDefault="005B772B" w:rsidP="005B77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I paesaggi cultur</w:t>
      </w:r>
      <w:bookmarkStart w:id="0" w:name="_GoBack"/>
      <w:bookmarkEnd w:id="0"/>
      <w:r w:rsidRPr="005B772B">
        <w:rPr>
          <w:rFonts w:ascii="Times New Roman" w:eastAsia="Times New Roman" w:hAnsi="Times New Roman" w:cs="Times New Roman"/>
          <w:sz w:val="24"/>
          <w:szCs w:val="24"/>
          <w:lang w:eastAsia="it-IT"/>
        </w:rPr>
        <w:t>ali</w:t>
      </w:r>
    </w:p>
    <w:sectPr w:rsidR="005B772B" w:rsidRPr="005B77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4D7E"/>
    <w:rsid w:val="00204D7E"/>
    <w:rsid w:val="00313F71"/>
    <w:rsid w:val="005B772B"/>
    <w:rsid w:val="00C90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3430E11-CFFB-41CE-89E2-C3D640FEC2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2019-10-16T11:39:00Z</dcterms:created>
  <dcterms:modified xsi:type="dcterms:W3CDTF">2019-10-16T12:03:00Z</dcterms:modified>
</cp:coreProperties>
</file>